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D" w:rsidRDefault="004546CD" w:rsidP="004546CD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noProof/>
          <w:color w:val="00B0F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3F85F" wp14:editId="21FC619B">
                <wp:simplePos x="0" y="0"/>
                <wp:positionH relativeFrom="column">
                  <wp:posOffset>-1158240</wp:posOffset>
                </wp:positionH>
                <wp:positionV relativeFrom="paragraph">
                  <wp:posOffset>-962660</wp:posOffset>
                </wp:positionV>
                <wp:extent cx="7258050" cy="9658350"/>
                <wp:effectExtent l="19050" t="19050" r="76200" b="11430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9658350"/>
                        </a:xfrm>
                        <a:prstGeom prst="roundRect">
                          <a:avLst>
                            <a:gd name="adj" fmla="val 2625"/>
                          </a:avLst>
                        </a:prstGeom>
                        <a:noFill/>
                        <a:ln w="63500" cmpd="thickThin" algn="ctr">
                          <a:pattFill prst="sphere">
                            <a:fgClr>
                              <a:schemeClr val="accent6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4053" dir="3542175" algn="ctr" rotWithShape="0">
                            <a:schemeClr val="bg1">
                              <a:lumMod val="95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91.2pt;margin-top:-75.8pt;width:571.5pt;height:7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N0OwMAAN4GAAAOAAAAZHJzL2Uyb0RvYy54bWysVVtv0zAUfkfiP1h+75K0SS/R0mlqWoQ0&#10;YGJDPLuxc2GOHWy36UD8GH4Lf4xjJw0t28OE6EPk48t3vvOdSy+vDjVHe6Z0JUWCgwsfIyYySStR&#10;JPjT/WY0x0gbIijhUrAEPzKNr5avX122TczGspScMoUAROi4bRJcGtPEnqezktVEX8iGCTjMpaqJ&#10;AVMVHlWkBfSae2Pfn3qtVLRRMmNaw27aHeKlw89zlpkPea6ZQTzBwM24r3Lfrf16y0sSF4o0ZZX1&#10;NMg/sKhJJcDpAJUSQ9BOVU+g6ipTUsvcXGSy9mSeVxlzMUA0gf9XNHclaZiLBcTRzSCT/n+w2fv9&#10;rUIVTXCIkSA1pOgjiPbrpyh2XCLFqBSUESpRaLVqGx3Dk7vmVtlodXMjsweNhFyVRBTsWinZlnAd&#10;GAb2vnf2wBoanqJt+05ScEV2RjrZDrmqLSAIgg4uO49DdtjBoAw2Z+No7keQxAzOFtNoPgHD+iDx&#10;8XmjtHnDZI3sIsFK7gS14TgfZH+jjcsR7SMl9AtGec0h43vC0Xg6jnrA/i5AHyHtQyE3FeeuZLhA&#10;bYKnQMESqhsQ0EAJPdyXUAiI8AK6ITPKOW6IMfZhz0o3JVM2rSTOixVXduHqnYGBgAjokmVMmKm7&#10;w3c1iNXtT334WYokhm2o7G47PG4D3wHJCTM42A6eVLEd/Gzcr4+5v2Jj7glbPzb+lOiy86Qlr2hH&#10;wInrqNiErwV1a0Mq3q0BhwuLwFwb9trLnWHqrqQtopVN0Sz0owkGA3pyEoXjYBadyoeUNJ8rU7pO&#10;sBXxjFjbIngi1ALy8oxQx3o5F2ng5CQ7owu11xO3Vega+vvCX6zn63k4CsfT9Sj003R0vVmFo+kG&#10;yKeTdLVKgx+WURDGZUUpEy753YyDzZc1bz/murEwjBenv4V7RgdunuoQ2Mp4sRAn6N45+06ZA7QP&#10;pPUoimtu28/dXNhK+gi9DRlzDQx/CrAopfqGUQsDNsH6645A4SP+VsB8WARhaCeyM8JoNgZDnZ5s&#10;T0+IyAAKmgyqwy1Xppviu0ZVRQmeuuCFvIaZklcGqtHx61j1BgxRF0E/8O2UPrXdrT9/S8vfAAAA&#10;//8DAFBLAwQUAAYACAAAACEAZVBONuQAAAAOAQAADwAAAGRycy9kb3ducmV2LnhtbEyPwU6DQBCG&#10;7ya+w2ZMvJh2oUVSkKVpMCb24KG1PfS2wAhEdpaw2xbf3ulJb/9kvvzzTbaeTC8uOLrOkoJwHoBA&#10;qmzdUaPg8Pk2W4FwXlOte0uo4AcdrPP7u0yntb3SDi973wguIZdqBa33Qyqlq1o02s3tgMS7Lzsa&#10;7XkcG1mP+srlppeLIIil0R3xhVYPWLRYfe/PRsFpF74WSSOH5fEUbcri/WO7fUqUenyYNi8gPE7+&#10;D4abPqtDzk6lPVPtRK9gFq4WEbO39BzGIJhJ4oBDyfAyTiKQeSb/v5H/AgAA//8DAFBLAQItABQA&#10;BgAIAAAAIQC2gziS/gAAAOEBAAATAAAAAAAAAAAAAAAAAAAAAABbQ29udGVudF9UeXBlc10ueG1s&#10;UEsBAi0AFAAGAAgAAAAhADj9If/WAAAAlAEAAAsAAAAAAAAAAAAAAAAALwEAAF9yZWxzLy5yZWxz&#10;UEsBAi0AFAAGAAgAAAAhAJD8E3Q7AwAA3gYAAA4AAAAAAAAAAAAAAAAALgIAAGRycy9lMm9Eb2Mu&#10;eG1sUEsBAi0AFAAGAAgAAAAhAGVQTjbkAAAADgEAAA8AAAAAAAAAAAAAAAAAlQUAAGRycy9kb3du&#10;cmV2LnhtbFBLBQYAAAAABAAEAPMAAACmBgAAAAA=&#10;" filled="f" fillcolor="white [3201]" strokecolor="#fabf8f [1945]" strokeweight="5pt">
                <v:stroke r:id="rId8" o:title="" filltype="pattern" linestyle="thickThin"/>
                <v:shadow on="t" color="#f2f2f2 [3052]" offset="3pt,5pt"/>
              </v:roundrect>
            </w:pict>
          </mc:Fallback>
        </mc:AlternateContent>
      </w:r>
      <w:r w:rsidR="00D16F80">
        <w:rPr>
          <w:rFonts w:ascii="Calibri Light" w:eastAsia="Times New Roman" w:hAnsi="Calibri Light" w:cs="Times New Roman"/>
          <w:b/>
          <w:bCs/>
          <w:noProof/>
          <w:color w:val="00B0F0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392BFB" wp14:editId="2E5930A0">
            <wp:simplePos x="0" y="0"/>
            <wp:positionH relativeFrom="column">
              <wp:posOffset>-332740</wp:posOffset>
            </wp:positionH>
            <wp:positionV relativeFrom="paragraph">
              <wp:posOffset>-826135</wp:posOffset>
            </wp:positionV>
            <wp:extent cx="904240" cy="1122680"/>
            <wp:effectExtent l="57150" t="0" r="0" b="96520"/>
            <wp:wrapSquare wrapText="bothSides"/>
            <wp:docPr id="3" name="Imagen 3" descr="C:\Users\Equipo\Desktop\Insignias TRUPAM\JARDÍN INFANTIL Y SALA C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esktop\Insignias TRUPAM\JARDÍN INFANTIL Y SALA CU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2391" dir="7184693" algn="ctr" rotWithShape="0">
                        <a:schemeClr val="bg1">
                          <a:lumMod val="85000"/>
                          <a:lumOff val="0"/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/>
          <w:bCs/>
          <w:kern w:val="36"/>
          <w:sz w:val="32"/>
          <w:szCs w:val="32"/>
        </w:rPr>
        <w:t xml:space="preserve">                            </w:t>
      </w:r>
    </w:p>
    <w:p w:rsidR="00FB77A2" w:rsidRPr="004546CD" w:rsidRDefault="004546CD" w:rsidP="004546CD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kern w:val="36"/>
          <w:sz w:val="32"/>
          <w:szCs w:val="32"/>
        </w:rPr>
        <w:t xml:space="preserve">                                        </w:t>
      </w:r>
      <w:r w:rsidR="00FB77A2" w:rsidRPr="004546CD">
        <w:rPr>
          <w:rFonts w:ascii="Century Gothic" w:eastAsia="Times New Roman" w:hAnsi="Century Gothic" w:cs="Times New Roman"/>
          <w:b/>
          <w:bCs/>
          <w:kern w:val="36"/>
          <w:sz w:val="32"/>
          <w:szCs w:val="32"/>
        </w:rPr>
        <w:t>Temperamento</w:t>
      </w:r>
    </w:p>
    <w:p w:rsidR="00FB77A2" w:rsidRPr="004546CD" w:rsidRDefault="004546CD" w:rsidP="00062C3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AEBDC3" wp14:editId="2DB2B9CF">
            <wp:simplePos x="0" y="0"/>
            <wp:positionH relativeFrom="column">
              <wp:posOffset>1165860</wp:posOffset>
            </wp:positionH>
            <wp:positionV relativeFrom="paragraph">
              <wp:posOffset>927735</wp:posOffset>
            </wp:positionV>
            <wp:extent cx="3648075" cy="2051685"/>
            <wp:effectExtent l="0" t="0" r="9525" b="5715"/>
            <wp:wrapSquare wrapText="bothSides"/>
            <wp:docPr id="1" name="Imagen 1" descr="Temper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er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7A2" w:rsidRPr="004546CD">
        <w:rPr>
          <w:rFonts w:ascii="Century Gothic" w:eastAsia="Times New Roman" w:hAnsi="Century Gothic" w:cs="Times New Roman"/>
          <w:sz w:val="24"/>
          <w:szCs w:val="24"/>
        </w:rPr>
        <w:t>El temperamento consiste en las diferencias individuales en emoción, activación motriz y reacción de atención a estímulos. El temperamento da forma a los resultados de los niños, e influye en la manera en la que interactúan con su entorno y en cómo los adultos y los niños reaccionan a este.</w:t>
      </w:r>
    </w:p>
    <w:p w:rsidR="00FB77A2" w:rsidRPr="004546CD" w:rsidRDefault="00FB77A2" w:rsidP="00062C3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</w:p>
    <w:p w:rsidR="004546CD" w:rsidRDefault="004546CD" w:rsidP="004546CD">
      <w:pPr>
        <w:spacing w:before="100" w:beforeAutospacing="1" w:after="100" w:afterAutospacing="1" w:line="240" w:lineRule="auto"/>
        <w:outlineLvl w:val="1"/>
        <w:rPr>
          <w:rFonts w:ascii="Century Gothic" w:hAnsi="Century Gothic"/>
          <w:sz w:val="32"/>
          <w:szCs w:val="32"/>
        </w:rPr>
      </w:pPr>
    </w:p>
    <w:p w:rsidR="004546CD" w:rsidRDefault="004546CD" w:rsidP="004546CD">
      <w:pPr>
        <w:spacing w:before="100" w:beforeAutospacing="1" w:after="100" w:afterAutospacing="1" w:line="240" w:lineRule="auto"/>
        <w:outlineLvl w:val="1"/>
        <w:rPr>
          <w:rFonts w:ascii="Century Gothic" w:hAnsi="Century Gothic"/>
          <w:sz w:val="32"/>
          <w:szCs w:val="32"/>
        </w:rPr>
      </w:pPr>
    </w:p>
    <w:p w:rsidR="004546CD" w:rsidRDefault="004546CD" w:rsidP="004546CD">
      <w:pPr>
        <w:spacing w:before="100" w:beforeAutospacing="1" w:after="100" w:afterAutospacing="1" w:line="240" w:lineRule="auto"/>
        <w:outlineLvl w:val="1"/>
        <w:rPr>
          <w:rFonts w:ascii="Century Gothic" w:hAnsi="Century Gothic"/>
          <w:sz w:val="32"/>
          <w:szCs w:val="32"/>
        </w:rPr>
      </w:pPr>
    </w:p>
    <w:p w:rsidR="004546CD" w:rsidRDefault="004546CD" w:rsidP="004546CD">
      <w:pPr>
        <w:spacing w:before="100" w:beforeAutospacing="1" w:after="100" w:afterAutospacing="1" w:line="240" w:lineRule="auto"/>
        <w:outlineLvl w:val="1"/>
        <w:rPr>
          <w:rFonts w:ascii="Century Gothic" w:hAnsi="Century Gothic"/>
          <w:sz w:val="32"/>
          <w:szCs w:val="32"/>
        </w:rPr>
      </w:pPr>
    </w:p>
    <w:p w:rsidR="00FB77A2" w:rsidRPr="004546CD" w:rsidRDefault="00A02C09" w:rsidP="004546CD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32"/>
          <w:szCs w:val="32"/>
        </w:rPr>
      </w:pPr>
      <w:hyperlink r:id="rId11" w:history="1">
        <w:r w:rsidR="00FB77A2" w:rsidRPr="004546CD">
          <w:rPr>
            <w:rFonts w:ascii="Century Gothic" w:eastAsia="Times New Roman" w:hAnsi="Century Gothic" w:cs="Times New Roman"/>
            <w:b/>
            <w:bCs/>
            <w:sz w:val="32"/>
            <w:szCs w:val="32"/>
          </w:rPr>
          <w:t>¿Cómo pueden los estilos de crianza afectar al temperamento de un niño?</w:t>
        </w:r>
      </w:hyperlink>
    </w:p>
    <w:p w:rsidR="00FB77A2" w:rsidRPr="004546CD" w:rsidRDefault="00FB77A2" w:rsidP="00062C3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Cada niño nace con una personalidad y un temperamento únicos. Su temperamento afecta a su conducta y a su reacción a situaciones. Sin embargo, si se enfoca correctamente, los padres pueden mitigar algunos de los aspectos más difíciles de los temperamentos de sus hijos.  </w:t>
      </w:r>
    </w:p>
    <w:p w:rsidR="00FB77A2" w:rsidRPr="004546CD" w:rsidRDefault="00FB77A2" w:rsidP="00062C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Si los niños son ansiosos, están asustados o son retraídos en situaciones nuevas, los padres pueden intentar no sobreprotegerles y animarles amablemente a explorar nuevas situaciones. </w:t>
      </w:r>
    </w:p>
    <w:p w:rsidR="00FB77A2" w:rsidRPr="004546CD" w:rsidRDefault="00FB77A2" w:rsidP="00062C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Si los niños son demasiado intrépidos y corren demasiados riesgos, los padres pueden mostrarse cálidos y cariñosos y establecer reglas firmes y horarios regulares. </w:t>
      </w:r>
    </w:p>
    <w:p w:rsidR="00FB77A2" w:rsidRPr="004546CD" w:rsidRDefault="00FB77A2" w:rsidP="00062C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Si los niños son impulsivos, los padres pueden alabar sus buenas conductas (como, por ejemplo, cuando los niños controlan sus impulsos) e imponer una cariñosa disciplina. </w:t>
      </w:r>
    </w:p>
    <w:p w:rsidR="00FB77A2" w:rsidRPr="004546CD" w:rsidRDefault="00FB77A2" w:rsidP="00062C3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En general, los niños tienden a tener mejor temperamento cuando los padres les dan apoyo y atención, establecen límites, usan disciplina positiva, y responden regularmente a sus necesidades.</w:t>
      </w:r>
    </w:p>
    <w:p w:rsidR="00FB77A2" w:rsidRPr="004546CD" w:rsidRDefault="004546CD" w:rsidP="004546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kern w:val="36"/>
          <w:sz w:val="40"/>
          <w:szCs w:val="40"/>
        </w:rPr>
      </w:pPr>
      <w:r w:rsidRPr="004546CD">
        <w:rPr>
          <w:rFonts w:ascii="Calibri Light" w:eastAsia="Times New Roman" w:hAnsi="Calibri Light" w:cs="Times New Roman"/>
          <w:b/>
          <w:bCs/>
          <w:noProof/>
          <w:color w:val="00B0F0"/>
          <w:kern w:val="3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6AE04" wp14:editId="1A5EB954">
                <wp:simplePos x="0" y="0"/>
                <wp:positionH relativeFrom="column">
                  <wp:posOffset>-443865</wp:posOffset>
                </wp:positionH>
                <wp:positionV relativeFrom="paragraph">
                  <wp:posOffset>-953135</wp:posOffset>
                </wp:positionV>
                <wp:extent cx="7258050" cy="9658350"/>
                <wp:effectExtent l="19050" t="19050" r="76200" b="114300"/>
                <wp:wrapNone/>
                <wp:docPr id="5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9658350"/>
                        </a:xfrm>
                        <a:prstGeom prst="roundRect">
                          <a:avLst>
                            <a:gd name="adj" fmla="val 2625"/>
                          </a:avLst>
                        </a:prstGeom>
                        <a:noFill/>
                        <a:ln w="63500" cmpd="thickThin" algn="ctr">
                          <a:pattFill prst="sphere">
                            <a:fgClr>
                              <a:srgbClr val="F79646">
                                <a:lumMod val="60000"/>
                                <a:lumOff val="40000"/>
                              </a:srgb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4053" dir="3542175" algn="ctr" rotWithShape="0">
                            <a:sysClr val="window" lastClr="FFFFFF">
                              <a:lumMod val="95000"/>
                              <a:lumOff val="0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34.95pt;margin-top:-75.05pt;width:571.5pt;height:7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KeVAMAAOcGAAAOAAAAZHJzL2Uyb0RvYy54bWysVclu2zAQvRfoPxC8O5IcWbaFKEFgx0WB&#10;LkGTomdapJaGIlWSjpwW/Zh+S3+sw5GsJE1QFEV9EDhc3rx5s/jkbN9IciuMrbXKaHQUUiJUrnmt&#10;yox+vN5MFpRYxxRnUiuR0Tth6dnpyxcnXZuKqa605MIQAFE27dqMVs61aRDYvBINs0e6FQoOC20a&#10;5sA0ZcAN6wC9kcE0DJOg04a3RufCWthd94f0FPGLQuTufVFY4YjMKHBz+DX43fpvcHrC0tKwtqrz&#10;gQb7BxYNqxU4HaHWzDGyM/UTqKbOjba6cEe5bgJdFHUuMAaIJgp/i+aqYq3AWEAc244y2f8Hm7+7&#10;vTSk5hmdUaJYAyn6AKL9/KHKndTECK4VF4xrEnututam8OSqvTQ+Wtu+0fmNJUqvKqZKcW6M7iq4&#10;Dgwjfz949MAbFp6SbfdWc3DFdk6jbPvCNB4QBCF7zM7dmB2xdySHzfl0tghnkMQczpbJbHEMhvfB&#10;0sPz1lj3SuiG+EVGjd4p7sNBH+z2jXWYIz5EyvhnSopGQsZvmSTTZDobAIe7AH2A9A+V3tRSYslI&#10;RbqMJkDBE2paENBBCd1cV1AIhMkSuiF3Bh23zDn/cGBl20oYn1aWFuVKGr+wptzCkgCNjG7myyRO&#10;8ILcNaBUv52E8PP8WArbUNb9dnzYBrIDDGoyYm+fd7LxvyHc4YoPd+DqvfjQ18xWvR+rZc1796gr&#10;EvG5vlAc147Vsl8DjlQeQWAHDrLrnRPmquId4bXPzjwOZ8cUDGjH41k8jeZQgvfKEaPdp9pV2AS+&#10;GFCnOzvKBFOA644SyayDTdCtD2kQaNRtCTl6RrdD7ViERMlGhmg9Ig9FOIThyxE7+9syXF4sLhbx&#10;JJ4mF5M4XK8n55tVPEk2EMr6eL1araPvnnYUp1XNuVBYBf2wg82/6+Jh3vXzYZwzmA0Ph6r4aSlG&#10;YaSLnhRP5KvkTyocIDD0B+jBY/a9MnvoI0jyQRTsct/Y/YDYan4HTQ75w06GfwdYVNp8paSDSZtR&#10;+2XHoAOIfK1gUCyjOPajGY14Np+CYR6ebB+eMJUDFHQb1AouVw4seLJrTV1W4KkPXulzGC5F7aA2&#10;kV/PajBgmmIEw+T34/qhjbfu/59OfwEAAP//AwBQSwMEFAAGAAgAAAAhALynfJbfAAAADgEAAA8A&#10;AABkcnMvZG93bnJldi54bWxMj0FqwzAQRfeF3kFMoJuSSK5IUjuWQwh0XZqWrmVLsUQsyUhy4t6+&#10;k1W7e8N8/ryp97MbyFXHZIMXUKwYEO27oKzvBXx9vi1fgaQsvZJD8FrAj06wbx4falmpcPMf+nrK&#10;PcESnyopwOQ8VpSmzmgn0yqM2uPuHKKTGcfYUxXlDcvdQF8Y21AnrccLRo76aHR3OU1OwNG0Nh4u&#10;3Ob39cQdH1z/fP4W4mkxH3ZAsp7zXxju+qgODTq1YfIqkUHAclOWGEUo1qwAco+wLUdqkfiWlUCb&#10;mv5/o/kFAAD//wMAUEsBAi0AFAAGAAgAAAAhALaDOJL+AAAA4QEAABMAAAAAAAAAAAAAAAAAAAAA&#10;AFtDb250ZW50X1R5cGVzXS54bWxQSwECLQAUAAYACAAAACEAOP0h/9YAAACUAQAACwAAAAAAAAAA&#10;AAAAAAAvAQAAX3JlbHMvLnJlbHNQSwECLQAUAAYACAAAACEAUwDinlQDAADnBgAADgAAAAAAAAAA&#10;AAAAAAAuAgAAZHJzL2Uyb0RvYy54bWxQSwECLQAUAAYACAAAACEAvKd8lt8AAAAOAQAADwAAAAAA&#10;AAAAAAAAAACuBQAAZHJzL2Rvd25yZXYueG1sUEsFBgAAAAAEAAQA8wAAALoGAAAAAA==&#10;" filled="f" fillcolor="white [3201]" strokecolor="#fac090" strokeweight="5pt">
                <v:stroke r:id="rId8" o:title="" filltype="pattern" linestyle="thickThin"/>
                <v:shadow on="t" color="#f2f2f2" offset="3pt,5pt"/>
              </v:roundrect>
            </w:pict>
          </mc:Fallback>
        </mc:AlternateContent>
      </w:r>
      <w:r w:rsidR="00FB77A2" w:rsidRPr="004546CD">
        <w:rPr>
          <w:rFonts w:ascii="Century Gothic" w:eastAsia="Times New Roman" w:hAnsi="Century Gothic" w:cs="Times New Roman"/>
          <w:b/>
          <w:bCs/>
          <w:kern w:val="36"/>
          <w:sz w:val="32"/>
          <w:szCs w:val="32"/>
        </w:rPr>
        <w:t>Apego</w:t>
      </w:r>
    </w:p>
    <w:p w:rsidR="00FB77A2" w:rsidRPr="004546CD" w:rsidRDefault="00FB77A2" w:rsidP="00062C3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El apego es el vínculo emocional entre el niño y el progenitor. Para comprender correctamente la importancia de este vínculo, es importante comprender los distintos tipos de apego, cómo se desarrollan, y el impacto de este vínculo en el desarrollo de los niños pequeños.</w:t>
      </w:r>
    </w:p>
    <w:p w:rsidR="00FB77A2" w:rsidRPr="004546CD" w:rsidRDefault="00FB77A2" w:rsidP="00062C3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noProof/>
          <w:sz w:val="24"/>
          <w:szCs w:val="24"/>
        </w:rPr>
        <w:drawing>
          <wp:inline distT="0" distB="0" distL="0" distR="0" wp14:anchorId="16ECA102" wp14:editId="0EE97F87">
            <wp:extent cx="3914775" cy="2202061"/>
            <wp:effectExtent l="0" t="0" r="0" b="8255"/>
            <wp:docPr id="6" name="Imagen 6" descr="Ap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e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31" cy="2202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7A2" w:rsidRPr="004546CD" w:rsidRDefault="00A02C09" w:rsidP="00062C31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2"/>
          <w:szCs w:val="32"/>
        </w:rPr>
      </w:pPr>
      <w:hyperlink r:id="rId13" w:history="1">
        <w:r w:rsidR="00FB77A2" w:rsidRPr="004546CD">
          <w:rPr>
            <w:rFonts w:ascii="Century Gothic" w:eastAsia="Times New Roman" w:hAnsi="Century Gothic" w:cs="Times New Roman"/>
            <w:b/>
            <w:bCs/>
            <w:sz w:val="32"/>
            <w:szCs w:val="32"/>
          </w:rPr>
          <w:t>¿Por qué es importante establecer un vínculo seguro entre padres e hijos en la infancia temprana?</w:t>
        </w:r>
      </w:hyperlink>
    </w:p>
    <w:p w:rsidR="00FB77A2" w:rsidRPr="004546CD" w:rsidRDefault="00FB77A2" w:rsidP="00062C3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La intuición nos dice que un vínculo estable entre padres e hijos es importante para la supervivencia y el desarrollo. La investigación nos muestra lo reales que son estos beneficios para los niños. </w:t>
      </w:r>
    </w:p>
    <w:p w:rsidR="00FB77A2" w:rsidRPr="004546CD" w:rsidRDefault="00FB77A2" w:rsidP="00062C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Se les da mejor controlar sus emociones negativas en situaciones de estrés. </w:t>
      </w:r>
    </w:p>
    <w:p w:rsidR="00FB77A2" w:rsidRPr="004546CD" w:rsidRDefault="00FB77A2" w:rsidP="00062C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Desarrollan mejores competencias sociales, aprenden a expresar sus sentimientos con palabras para enfrentarse a lo que ocurre en su entorno, y es menos probable que desarrollen problemas conductuales de internalización y externalización. </w:t>
      </w:r>
    </w:p>
    <w:p w:rsidR="00FB77A2" w:rsidRPr="004546CD" w:rsidRDefault="00FB77A2" w:rsidP="00062C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Tienen más confianza en sí mismos a la hora de explorar el mundo en torno a ellos.</w:t>
      </w:r>
    </w:p>
    <w:p w:rsidR="00FB77A2" w:rsidRPr="004546CD" w:rsidRDefault="00FB77A2" w:rsidP="00062C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46CD">
        <w:rPr>
          <w:rFonts w:ascii="Century Gothic" w:eastAsia="Times New Roman" w:hAnsi="Century Gothic" w:cs="Times New Roman"/>
          <w:sz w:val="24"/>
          <w:szCs w:val="24"/>
        </w:rPr>
        <w:t>Aprenden a través de los comportamientos de cuidado de sus padres a tener un sentido de su propio valor, así como a empatizar y cooperar con los demás. Estas habilidades sociales les ayudarán a formar buenas relaciones con sus compañeros en el futuro.</w:t>
      </w:r>
    </w:p>
    <w:p w:rsidR="002A67E1" w:rsidRPr="004546CD" w:rsidRDefault="00A02C09">
      <w:pPr>
        <w:rPr>
          <w:rFonts w:ascii="Century Gothic" w:hAnsi="Century Gothic"/>
        </w:rPr>
      </w:pPr>
    </w:p>
    <w:sectPr w:rsidR="002A67E1" w:rsidRPr="004546CD" w:rsidSect="00062C31">
      <w:headerReference w:type="default" r:id="rId14"/>
      <w:pgSz w:w="12240" w:h="15840"/>
      <w:pgMar w:top="56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09" w:rsidRDefault="00A02C09" w:rsidP="00D16F80">
      <w:pPr>
        <w:spacing w:after="0" w:line="240" w:lineRule="auto"/>
      </w:pPr>
      <w:r>
        <w:separator/>
      </w:r>
    </w:p>
  </w:endnote>
  <w:endnote w:type="continuationSeparator" w:id="0">
    <w:p w:rsidR="00A02C09" w:rsidRDefault="00A02C09" w:rsidP="00D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09" w:rsidRDefault="00A02C09" w:rsidP="00D16F80">
      <w:pPr>
        <w:spacing w:after="0" w:line="240" w:lineRule="auto"/>
      </w:pPr>
      <w:r>
        <w:separator/>
      </w:r>
    </w:p>
  </w:footnote>
  <w:footnote w:type="continuationSeparator" w:id="0">
    <w:p w:rsidR="00A02C09" w:rsidRDefault="00A02C09" w:rsidP="00D1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80" w:rsidRPr="00D16F80" w:rsidRDefault="00D16F80" w:rsidP="00D16F80">
    <w:pPr>
      <w:spacing w:after="0" w:line="240" w:lineRule="auto"/>
      <w:jc w:val="center"/>
      <w:outlineLvl w:val="0"/>
      <w:rPr>
        <w:rFonts w:ascii="Century Gothic" w:eastAsia="Times New Roman" w:hAnsi="Century Gothic" w:cs="Times New Roman"/>
        <w:b/>
        <w:bCs/>
        <w:color w:val="000000" w:themeColor="text1"/>
        <w:kern w:val="36"/>
      </w:rPr>
    </w:pP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 xml:space="preserve">Jardín infantil &amp; Sala Cuna </w:t>
    </w:r>
    <w:proofErr w:type="spellStart"/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Trupam</w:t>
    </w:r>
    <w:proofErr w:type="spellEnd"/>
  </w:p>
  <w:p w:rsidR="00D16F80" w:rsidRPr="00D16F80" w:rsidRDefault="00D16F80" w:rsidP="00D16F80">
    <w:pPr>
      <w:spacing w:after="0" w:line="240" w:lineRule="auto"/>
      <w:jc w:val="center"/>
      <w:outlineLvl w:val="0"/>
      <w:rPr>
        <w:rFonts w:ascii="Century Gothic" w:eastAsia="Times New Roman" w:hAnsi="Century Gothic" w:cs="Times New Roman"/>
        <w:b/>
        <w:bCs/>
        <w:color w:val="000000" w:themeColor="text1"/>
        <w:kern w:val="36"/>
      </w:rPr>
    </w:pP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Av. Cardenal Caro #1538</w:t>
    </w:r>
  </w:p>
  <w:p w:rsidR="00D16F80" w:rsidRPr="00D16F80" w:rsidRDefault="00D16F80" w:rsidP="00D16F80">
    <w:pPr>
      <w:spacing w:after="0" w:line="240" w:lineRule="auto"/>
      <w:jc w:val="center"/>
      <w:outlineLvl w:val="0"/>
      <w:rPr>
        <w:rFonts w:ascii="Century Gothic" w:eastAsia="Times New Roman" w:hAnsi="Century Gothic" w:cs="Times New Roman"/>
        <w:b/>
        <w:bCs/>
        <w:color w:val="000000" w:themeColor="text1"/>
        <w:kern w:val="36"/>
      </w:rPr>
    </w:pP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(2)26232404</w:t>
    </w:r>
    <w:r>
      <w:rPr>
        <w:rFonts w:ascii="Century Gothic" w:eastAsia="Times New Roman" w:hAnsi="Century Gothic" w:cs="Times New Roman"/>
        <w:b/>
        <w:bCs/>
        <w:color w:val="000000" w:themeColor="text1"/>
        <w:kern w:val="36"/>
      </w:rPr>
      <w:t xml:space="preserve">  /  </w:t>
    </w: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www.trupam.cl</w:t>
    </w:r>
  </w:p>
  <w:p w:rsidR="00D16F80" w:rsidRDefault="00D16F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A08"/>
    <w:multiLevelType w:val="multilevel"/>
    <w:tmpl w:val="073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972D6"/>
    <w:multiLevelType w:val="multilevel"/>
    <w:tmpl w:val="834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E598C"/>
    <w:multiLevelType w:val="multilevel"/>
    <w:tmpl w:val="11A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46A30"/>
    <w:multiLevelType w:val="multilevel"/>
    <w:tmpl w:val="FC9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A2"/>
    <w:rsid w:val="00062C31"/>
    <w:rsid w:val="002D01B4"/>
    <w:rsid w:val="004546CD"/>
    <w:rsid w:val="00A02C09"/>
    <w:rsid w:val="00B26012"/>
    <w:rsid w:val="00D16F80"/>
    <w:rsid w:val="00EF6E75"/>
    <w:rsid w:val="00F03CA2"/>
    <w:rsid w:val="00F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B7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FB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FB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7A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FB77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FB77A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B77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7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6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F80"/>
  </w:style>
  <w:style w:type="paragraph" w:styleId="Piedepgina">
    <w:name w:val="footer"/>
    <w:basedOn w:val="Normal"/>
    <w:link w:val="PiedepginaCar"/>
    <w:uiPriority w:val="99"/>
    <w:unhideWhenUsed/>
    <w:rsid w:val="00D16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B7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FB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FB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7A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FB77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FB77A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B77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7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6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F80"/>
  </w:style>
  <w:style w:type="paragraph" w:styleId="Piedepgina">
    <w:name w:val="footer"/>
    <w:basedOn w:val="Normal"/>
    <w:link w:val="PiedepginaCar"/>
    <w:uiPriority w:val="99"/>
    <w:unhideWhenUsed/>
    <w:rsid w:val="00D16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1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02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42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4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2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0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40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92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7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8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56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5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0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6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17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1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74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8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62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8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86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96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0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05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21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23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nciclopedia-infantes.com/apego/introduccion/por-que-es-importante-establecer-un-vinculo-seguro-entre-padres-e-hijos-en-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ciclopedia-infantes.com/temperamento/introduccion/como-pueden-los-estilos-de-crianza-afectar-al-temperamento-de-un-ni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Equipo</cp:lastModifiedBy>
  <cp:revision>5</cp:revision>
  <dcterms:created xsi:type="dcterms:W3CDTF">2020-04-24T01:36:00Z</dcterms:created>
  <dcterms:modified xsi:type="dcterms:W3CDTF">2020-04-24T02:58:00Z</dcterms:modified>
</cp:coreProperties>
</file>